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CAD502" w14:textId="77777777" w:rsidR="00000000" w:rsidRDefault="00000000">
      <w:pPr>
        <w:pStyle w:val="1"/>
        <w:divId w:val="1219979061"/>
        <w:rPr>
          <w:rFonts w:ascii="Verdana" w:eastAsia="Times New Roman" w:hAnsi="Verdana"/>
          <w:sz w:val="34"/>
          <w:szCs w:val="34"/>
        </w:rPr>
      </w:pPr>
      <w:r>
        <w:rPr>
          <w:rFonts w:ascii="Verdana" w:eastAsia="Times New Roman" w:hAnsi="Verdana"/>
          <w:sz w:val="34"/>
          <w:szCs w:val="34"/>
        </w:rPr>
        <w:t>ПАМЯТКА ДЛЯ РОДИТЕЛЕЙ об основах здорового питания детей</w:t>
      </w:r>
    </w:p>
    <w:p w14:paraId="2B5A6E51" w14:textId="6D51127B" w:rsidR="00000000" w:rsidRPr="0025623F" w:rsidRDefault="0025623F">
      <w:pPr>
        <w:divId w:val="947350471"/>
        <w:rPr>
          <w:rFonts w:ascii="Verdana" w:eastAsia="Times New Roman" w:hAnsi="Verdana"/>
          <w:color w:val="4F4F4F"/>
          <w:sz w:val="18"/>
          <w:szCs w:val="18"/>
        </w:rPr>
      </w:pPr>
      <w:r w:rsidRPr="0025623F">
        <w:rPr>
          <w:rFonts w:ascii="Verdana" w:eastAsia="Times New Roman" w:hAnsi="Verdana"/>
          <w:color w:val="4F4F4F"/>
          <w:sz w:val="18"/>
          <w:szCs w:val="18"/>
        </w:rPr>
        <w:t>]</w:t>
      </w:r>
    </w:p>
    <w:p w14:paraId="4746E2EE" w14:textId="77777777" w:rsidR="00000000" w:rsidRDefault="00000000">
      <w:pPr>
        <w:tabs>
          <w:tab w:val="left" w:pos="4500"/>
        </w:tabs>
        <w:spacing w:after="240"/>
        <w:jc w:val="center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ПАМЯТКА ДЛЯ РОДИТЕЛЕЙ</w:t>
      </w:r>
    </w:p>
    <w:p w14:paraId="057CA592" w14:textId="77777777" w:rsidR="00000000" w:rsidRDefault="00000000">
      <w:pPr>
        <w:spacing w:after="240"/>
        <w:jc w:val="center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об основах здорового питания детей</w:t>
      </w:r>
    </w:p>
    <w:p w14:paraId="19E8951A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 </w:t>
      </w:r>
    </w:p>
    <w:p w14:paraId="0AACCFBB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Родители сегодня редко задумываются об </w:t>
      </w:r>
      <w:r>
        <w:rPr>
          <w:rStyle w:val="a6"/>
          <w:rFonts w:ascii="Verdana" w:hAnsi="Verdana"/>
          <w:color w:val="4F4F4F"/>
          <w:sz w:val="20"/>
          <w:szCs w:val="20"/>
        </w:rPr>
        <w:t>особенности питания детей</w:t>
      </w:r>
      <w:r>
        <w:rPr>
          <w:rFonts w:ascii="Verdana" w:hAnsi="Verdana"/>
          <w:color w:val="4F4F4F"/>
          <w:sz w:val="20"/>
          <w:szCs w:val="20"/>
        </w:rPr>
        <w:t xml:space="preserve"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</w:t>
      </w:r>
      <w:proofErr w:type="gramStart"/>
      <w:r>
        <w:rPr>
          <w:rFonts w:ascii="Verdana" w:hAnsi="Verdana"/>
          <w:color w:val="4F4F4F"/>
          <w:sz w:val="20"/>
          <w:szCs w:val="20"/>
        </w:rPr>
        <w:t>круп,  бобовых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 </w:t>
      </w:r>
    </w:p>
    <w:p w14:paraId="22A9DEC6" w14:textId="77777777" w:rsidR="00000000" w:rsidRDefault="00000000">
      <w:pPr>
        <w:pStyle w:val="msonospacing0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</w:t>
      </w:r>
      <w:proofErr w:type="gramStart"/>
      <w:r>
        <w:rPr>
          <w:rFonts w:ascii="Verdana" w:hAnsi="Verdana"/>
          <w:color w:val="4F4F4F"/>
          <w:sz w:val="20"/>
          <w:szCs w:val="20"/>
        </w:rPr>
        <w:t>также  навыков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приема пищи.</w:t>
      </w:r>
    </w:p>
    <w:p w14:paraId="69D4215A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</w:t>
      </w:r>
      <w:proofErr w:type="gramStart"/>
      <w:r>
        <w:rPr>
          <w:rFonts w:ascii="Verdana" w:hAnsi="Verdana"/>
          <w:color w:val="4F4F4F"/>
          <w:sz w:val="20"/>
          <w:szCs w:val="20"/>
        </w:rPr>
        <w:t>зависимости  степени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устойчивости организма). </w:t>
      </w:r>
    </w:p>
    <w:p w14:paraId="0A106838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 </w:t>
      </w:r>
    </w:p>
    <w:p w14:paraId="327ADCC0" w14:textId="77777777" w:rsidR="00000000" w:rsidRDefault="00000000">
      <w:pPr>
        <w:pStyle w:val="msonospacing0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 </w:t>
      </w:r>
    </w:p>
    <w:p w14:paraId="2E737244" w14:textId="77777777" w:rsidR="00000000" w:rsidRDefault="00000000">
      <w:pPr>
        <w:spacing w:after="240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Особенности питания детей: в чем суть?</w:t>
      </w:r>
    </w:p>
    <w:p w14:paraId="1DF35D3E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1. Сбалансированность питания детей по содержанию основных пищевых веществ, энергии, микронутриентов и витаминов.</w:t>
      </w:r>
    </w:p>
    <w:p w14:paraId="1C4CD264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 xml:space="preserve">2. Особенности питания детей подразумевают частоту приемов пищи. </w:t>
      </w:r>
    </w:p>
    <w:p w14:paraId="4A300904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</w:p>
    <w:p w14:paraId="2FD6AB42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lastRenderedPageBreak/>
        <w:t> </w:t>
      </w:r>
    </w:p>
    <w:p w14:paraId="5974BD6B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Итак: </w:t>
      </w:r>
    </w:p>
    <w:p w14:paraId="6E93A5C8" w14:textId="77777777" w:rsidR="00000000" w:rsidRDefault="00000000">
      <w:pPr>
        <w:spacing w:after="240"/>
        <w:jc w:val="center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Сбалансированность питания детей по основным пищевым веществам, энергии, витаминам и микроэлементам</w:t>
      </w:r>
    </w:p>
    <w:p w14:paraId="314BE9C9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</w:p>
    <w:p w14:paraId="48548EDF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В примерном меню детей и подростков содержание белков должно обеспечивать 12-15% от калорийности рациона, жиров 30-32% и углеводов 55-58%.</w:t>
      </w:r>
    </w:p>
    <w:p w14:paraId="6EF9EC75" w14:textId="77777777" w:rsidR="00000000" w:rsidRDefault="00000000">
      <w:pPr>
        <w:spacing w:after="240" w:line="312" w:lineRule="atLeast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 </w:t>
      </w:r>
      <w:r>
        <w:rPr>
          <w:rFonts w:ascii="Verdana" w:hAnsi="Verdana"/>
          <w:b/>
          <w:bCs/>
          <w:color w:val="4F4F4F"/>
          <w:sz w:val="20"/>
          <w:szCs w:val="20"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>
        <w:rPr>
          <w:rFonts w:ascii="Verdana" w:hAnsi="Verdana"/>
          <w:color w:val="4F4F4F"/>
          <w:sz w:val="20"/>
          <w:szCs w:val="20"/>
        </w:rPr>
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 Кроме того, в рацион питания детей и подростков должны входить мясо, рыба, </w:t>
      </w:r>
      <w:proofErr w:type="gramStart"/>
      <w:r>
        <w:rPr>
          <w:rFonts w:ascii="Verdana" w:hAnsi="Verdana"/>
          <w:color w:val="4F4F4F"/>
          <w:sz w:val="20"/>
          <w:szCs w:val="20"/>
        </w:rPr>
        <w:t>яйца  –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продукты, содержащие полноценные  белки с богатым аминокислотным составом.</w:t>
      </w:r>
    </w:p>
    <w:p w14:paraId="04F1307B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>
        <w:rPr>
          <w:rFonts w:ascii="Verdana" w:hAnsi="Verdana"/>
          <w:color w:val="4F4F4F"/>
          <w:sz w:val="20"/>
          <w:szCs w:val="20"/>
        </w:rPr>
        <w:t>фосфатидами</w:t>
      </w:r>
      <w:proofErr w:type="spellEnd"/>
      <w:r>
        <w:rPr>
          <w:rFonts w:ascii="Verdana" w:hAnsi="Verdana"/>
          <w:color w:val="4F4F4F"/>
          <w:sz w:val="20"/>
          <w:szCs w:val="20"/>
        </w:rPr>
        <w:t xml:space="preserve"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 </w:t>
      </w:r>
      <w:r>
        <w:rPr>
          <w:rFonts w:ascii="Verdana" w:hAnsi="Verdana"/>
          <w:b/>
          <w:bCs/>
          <w:color w:val="4F4F4F"/>
          <w:sz w:val="20"/>
          <w:szCs w:val="20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>
        <w:rPr>
          <w:rFonts w:ascii="Verdana" w:hAnsi="Verdana"/>
          <w:color w:val="4F4F4F"/>
          <w:sz w:val="20"/>
          <w:szCs w:val="20"/>
        </w:rPr>
        <w:t>.</w:t>
      </w:r>
    </w:p>
    <w:p w14:paraId="33DD886B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В питании детей важное значение имеют </w:t>
      </w:r>
      <w:r>
        <w:rPr>
          <w:rFonts w:ascii="Verdana" w:hAnsi="Verdana"/>
          <w:b/>
          <w:bCs/>
          <w:color w:val="4F4F4F"/>
          <w:sz w:val="20"/>
          <w:szCs w:val="20"/>
        </w:rPr>
        <w:t>легкоусвояемые углеводы</w:t>
      </w:r>
      <w:r>
        <w:rPr>
          <w:rFonts w:ascii="Verdana" w:hAnsi="Verdana"/>
          <w:color w:val="4F4F4F"/>
          <w:sz w:val="20"/>
          <w:szCs w:val="20"/>
        </w:rPr>
        <w:t>, источником которых являются фрукты, ягоды,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14:paraId="54C75161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 А – каротин. Витамин С и витамины групп В стимулируют процесс роста, повышают сопротивляемость организма к инфекционным заболеваниям. </w:t>
      </w:r>
    </w:p>
    <w:p w14:paraId="7D89CE47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Минеральные вещества в детском организме обеспечивают </w:t>
      </w:r>
      <w:proofErr w:type="gramStart"/>
      <w:r>
        <w:rPr>
          <w:rFonts w:ascii="Verdana" w:hAnsi="Verdana"/>
          <w:color w:val="4F4F4F"/>
          <w:sz w:val="20"/>
          <w:szCs w:val="20"/>
        </w:rPr>
        <w:t>процесс  роста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и развития тканей, костной и нервной системы, мозга, зубов, мышц. Особое значение имеют кальций и фосфор, источником которых являются творог, рыба.</w:t>
      </w:r>
    </w:p>
    <w:p w14:paraId="2ABB640B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</w:p>
    <w:p w14:paraId="71F9C359" w14:textId="77777777" w:rsidR="00000000" w:rsidRDefault="00000000">
      <w:pPr>
        <w:spacing w:after="240"/>
        <w:ind w:firstLine="720"/>
        <w:jc w:val="center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 </w:t>
      </w:r>
    </w:p>
    <w:p w14:paraId="15C826DE" w14:textId="77777777" w:rsidR="00000000" w:rsidRDefault="00000000">
      <w:pPr>
        <w:spacing w:after="240"/>
        <w:ind w:firstLine="720"/>
        <w:jc w:val="center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Режим питания детей и подростков.</w:t>
      </w:r>
    </w:p>
    <w:p w14:paraId="3A87DE1A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>
        <w:rPr>
          <w:rFonts w:ascii="Verdana" w:hAnsi="Verdana"/>
          <w:color w:val="4F4F4F"/>
          <w:sz w:val="20"/>
          <w:szCs w:val="20"/>
        </w:rPr>
        <w:br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14:paraId="096061EB" w14:textId="77777777" w:rsidR="00000000" w:rsidRDefault="00000000">
      <w:pPr>
        <w:spacing w:after="240"/>
        <w:ind w:firstLine="720"/>
        <w:jc w:val="center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Рекомендуемые продукты для детского питания</w:t>
      </w:r>
    </w:p>
    <w:p w14:paraId="51991903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В питании детей рекомендуется </w:t>
      </w:r>
      <w:r>
        <w:rPr>
          <w:rFonts w:ascii="Verdana" w:hAnsi="Verdana"/>
          <w:b/>
          <w:bCs/>
          <w:color w:val="4F4F4F"/>
          <w:sz w:val="20"/>
          <w:szCs w:val="20"/>
        </w:rPr>
        <w:t>ежедневное</w:t>
      </w:r>
      <w:r>
        <w:rPr>
          <w:rFonts w:ascii="Verdana" w:hAnsi="Verdana"/>
          <w:color w:val="4F4F4F"/>
          <w:sz w:val="20"/>
          <w:szCs w:val="20"/>
        </w:rPr>
        <w:t xml:space="preserve"> 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</w:t>
      </w:r>
      <w:proofErr w:type="gramStart"/>
      <w:r>
        <w:rPr>
          <w:rFonts w:ascii="Verdana" w:hAnsi="Verdana"/>
          <w:color w:val="4F4F4F"/>
          <w:sz w:val="20"/>
          <w:szCs w:val="20"/>
        </w:rPr>
        <w:t>соли,  включение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в пищевой рацион </w:t>
      </w:r>
      <w:r>
        <w:rPr>
          <w:rFonts w:ascii="Verdana" w:hAnsi="Verdana"/>
          <w:b/>
          <w:bCs/>
          <w:color w:val="4F4F4F"/>
          <w:sz w:val="20"/>
          <w:szCs w:val="20"/>
        </w:rPr>
        <w:t>не менее 2-3 раз в неделю</w:t>
      </w:r>
      <w:r>
        <w:rPr>
          <w:rFonts w:ascii="Verdana" w:hAnsi="Verdana"/>
          <w:color w:val="4F4F4F"/>
          <w:sz w:val="20"/>
          <w:szCs w:val="20"/>
        </w:rPr>
        <w:t xml:space="preserve"> таких продуктов, как творог, сметана, птица, сыр, яйцо, соки натуральные.</w:t>
      </w:r>
    </w:p>
    <w:p w14:paraId="79615B1B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14:paraId="26F124E7" w14:textId="77777777" w:rsidR="00000000" w:rsidRDefault="00000000">
      <w:pPr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20"/>
          <w:szCs w:val="20"/>
        </w:rPr>
        <w:t>Специализированная пищевая продукция</w:t>
      </w:r>
      <w:r>
        <w:rPr>
          <w:rFonts w:ascii="Verdana" w:hAnsi="Verdana"/>
          <w:color w:val="4F4F4F"/>
          <w:sz w:val="20"/>
          <w:szCs w:val="20"/>
        </w:rPr>
        <w:t xml:space="preserve"> 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 </w:t>
      </w:r>
    </w:p>
    <w:p w14:paraId="0C2182C5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 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>
        <w:rPr>
          <w:rFonts w:ascii="Verdana" w:hAnsi="Verdana"/>
          <w:color w:val="4F4F4F"/>
          <w:sz w:val="20"/>
          <w:szCs w:val="20"/>
        </w:rPr>
        <w:t>жилованное</w:t>
      </w:r>
      <w:proofErr w:type="spellEnd"/>
      <w:r>
        <w:rPr>
          <w:rFonts w:ascii="Verdana" w:hAnsi="Verdana"/>
          <w:color w:val="4F4F4F"/>
          <w:sz w:val="20"/>
          <w:szCs w:val="20"/>
        </w:rPr>
        <w:t xml:space="preserve"> с большим количеством соединительной и жировой ткани (более 20 %); блоки замороженные из различных видов </w:t>
      </w:r>
      <w:proofErr w:type="spellStart"/>
      <w:r>
        <w:rPr>
          <w:rFonts w:ascii="Verdana" w:hAnsi="Verdana"/>
          <w:color w:val="4F4F4F"/>
          <w:sz w:val="20"/>
          <w:szCs w:val="20"/>
        </w:rPr>
        <w:t>жилованного</w:t>
      </w:r>
      <w:proofErr w:type="spellEnd"/>
      <w:r>
        <w:rPr>
          <w:rFonts w:ascii="Verdana" w:hAnsi="Verdana"/>
          <w:color w:val="4F4F4F"/>
          <w:sz w:val="20"/>
          <w:szCs w:val="20"/>
        </w:rPr>
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гидрогенизированные масла и жиры, жиры с высоким содержанием насыщенных жирных кислот; соевая мука (кроме изолята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>
        <w:rPr>
          <w:rFonts w:ascii="Verdana" w:hAnsi="Verdana"/>
          <w:color w:val="4F4F4F"/>
          <w:sz w:val="20"/>
          <w:szCs w:val="20"/>
        </w:rPr>
        <w:t>фритюрный</w:t>
      </w:r>
      <w:proofErr w:type="spellEnd"/>
      <w:r>
        <w:rPr>
          <w:rFonts w:ascii="Verdana" w:hAnsi="Verdana"/>
          <w:color w:val="4F4F4F"/>
          <w:sz w:val="20"/>
          <w:szCs w:val="20"/>
        </w:rPr>
        <w:t xml:space="preserve"> жир, запрещено использование бензойной, </w:t>
      </w:r>
      <w:proofErr w:type="spellStart"/>
      <w:r>
        <w:rPr>
          <w:rFonts w:ascii="Verdana" w:hAnsi="Verdana"/>
          <w:color w:val="4F4F4F"/>
          <w:sz w:val="20"/>
          <w:szCs w:val="20"/>
        </w:rPr>
        <w:t>сорбиновой</w:t>
      </w:r>
      <w:proofErr w:type="spellEnd"/>
      <w:r>
        <w:rPr>
          <w:rFonts w:ascii="Verdana" w:hAnsi="Verdana"/>
          <w:color w:val="4F4F4F"/>
          <w:sz w:val="20"/>
          <w:szCs w:val="20"/>
        </w:rPr>
        <w:t xml:space="preserve">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</w:t>
      </w:r>
      <w:r>
        <w:rPr>
          <w:rFonts w:ascii="Verdana" w:hAnsi="Verdana"/>
          <w:sz w:val="20"/>
          <w:szCs w:val="20"/>
        </w:rPr>
        <w:t>пищевые ароматизаторы</w:t>
      </w:r>
      <w:r>
        <w:rPr>
          <w:rFonts w:ascii="Verdana" w:hAnsi="Verdana"/>
          <w:color w:val="4F4F4F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4F4F4F"/>
          <w:sz w:val="20"/>
          <w:szCs w:val="20"/>
        </w:rPr>
        <w:t>вкусоароматические</w:t>
      </w:r>
      <w:proofErr w:type="spellEnd"/>
      <w:r>
        <w:rPr>
          <w:rFonts w:ascii="Verdana" w:hAnsi="Verdana"/>
          <w:color w:val="4F4F4F"/>
          <w:sz w:val="20"/>
          <w:szCs w:val="20"/>
        </w:rPr>
        <w:t xml:space="preserve"> вещества). </w:t>
      </w:r>
    </w:p>
    <w:p w14:paraId="7CA272AA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Пищевая продукция для детского питания должна отвечать следующим требованиям: 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подсластителей, за исключением </w:t>
      </w:r>
      <w:r>
        <w:rPr>
          <w:rFonts w:ascii="Verdana" w:hAnsi="Verdana"/>
          <w:sz w:val="20"/>
          <w:szCs w:val="20"/>
        </w:rPr>
        <w:t>специализированной пищевой продукции</w:t>
      </w:r>
      <w:r>
        <w:rPr>
          <w:rFonts w:ascii="Verdana" w:hAnsi="Verdana"/>
          <w:color w:val="4F4F4F"/>
          <w:sz w:val="20"/>
          <w:szCs w:val="20"/>
        </w:rPr>
        <w:t xml:space="preserve"> для диетического лечебного питания. </w:t>
      </w:r>
    </w:p>
    <w:p w14:paraId="7F15DF50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Таким образом, родителям легко понять, какие продукты </w:t>
      </w:r>
      <w:r>
        <w:rPr>
          <w:rFonts w:ascii="Verdana" w:hAnsi="Verdana"/>
          <w:b/>
          <w:bCs/>
          <w:color w:val="4F4F4F"/>
          <w:sz w:val="20"/>
          <w:szCs w:val="20"/>
        </w:rPr>
        <w:t>не рекомендуется использовать в питании детей</w:t>
      </w:r>
      <w:r>
        <w:rPr>
          <w:rFonts w:ascii="Verdana" w:hAnsi="Verdana"/>
          <w:color w:val="4F4F4F"/>
          <w:sz w:val="20"/>
          <w:szCs w:val="20"/>
        </w:rPr>
        <w:t>, когда они приходят в магазин:</w:t>
      </w:r>
    </w:p>
    <w:p w14:paraId="0524EE23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субпродукты, кроме печени, языка, сердца; кровяные, ливерные, сырокопченые колбасы;</w:t>
      </w:r>
    </w:p>
    <w:p w14:paraId="74D061BE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жареные в жире (во фритюре) пищевые продукты и кулинарные изделия, чипсы.</w:t>
      </w:r>
    </w:p>
    <w:p w14:paraId="7942BC97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молочные продукты, творожные сырки, мороженое, сгущенное молоко с использованием растительных жиров;</w:t>
      </w:r>
    </w:p>
    <w:p w14:paraId="1049F5C1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кумыс и кисломолочные продукты с содержанием этанола (более 0,5%)</w:t>
      </w:r>
    </w:p>
    <w:p w14:paraId="00659B33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 кондитерские изделия с кремом, содержащим растительный белок;</w:t>
      </w:r>
    </w:p>
    <w:p w14:paraId="54FF9BD6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первые и вторые блюда на основе сухих пищевых концентратов быстрого приготовления;</w:t>
      </w:r>
    </w:p>
    <w:p w14:paraId="6D0A564E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газированные напитки;</w:t>
      </w:r>
    </w:p>
    <w:p w14:paraId="409DD656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14:paraId="02347F95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маринованные овощи и фрукты;</w:t>
      </w:r>
    </w:p>
    <w:p w14:paraId="330F1E8B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кофе натуральный;</w:t>
      </w:r>
    </w:p>
    <w:p w14:paraId="661382CD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ядра абрикосовой косточки, арахиса;</w:t>
      </w:r>
    </w:p>
    <w:p w14:paraId="158DEE2F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карамель, в том числе леденцовая;</w:t>
      </w:r>
    </w:p>
    <w:p w14:paraId="00F73049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- продукты, в том числе кондитерских изделия, содержащие алкоголь; </w:t>
      </w:r>
    </w:p>
    <w:p w14:paraId="2603FE45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- жевательная резинка;</w:t>
      </w:r>
    </w:p>
    <w:p w14:paraId="023E54D1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- пищевые продукты, </w:t>
      </w:r>
      <w:proofErr w:type="gramStart"/>
      <w:r>
        <w:rPr>
          <w:rFonts w:ascii="Verdana" w:hAnsi="Verdana"/>
          <w:color w:val="4F4F4F"/>
          <w:sz w:val="20"/>
          <w:szCs w:val="20"/>
        </w:rPr>
        <w:t>содержащие  в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своем составе большое количество пищевых добавок (информация указывается изготовителем на потребительской упаковке):</w:t>
      </w:r>
    </w:p>
    <w:p w14:paraId="2C489A4D" w14:textId="77777777" w:rsidR="00000000" w:rsidRDefault="00000000">
      <w:pPr>
        <w:autoSpaceDE w:val="0"/>
        <w:autoSpaceDN w:val="0"/>
        <w:adjustRightInd w:val="0"/>
        <w:spacing w:after="24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>– сухие концентраты для приготовления первых и вторых блюд (супы, вермишель «Доширак», каши).</w:t>
      </w:r>
    </w:p>
    <w:p w14:paraId="785438ED" w14:textId="77777777" w:rsidR="00000000" w:rsidRDefault="00000000">
      <w:pPr>
        <w:pStyle w:val="a5"/>
        <w:spacing w:after="0"/>
        <w:ind w:firstLine="720"/>
        <w:jc w:val="both"/>
        <w:divId w:val="1219979061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20"/>
          <w:szCs w:val="20"/>
        </w:rPr>
        <w:t xml:space="preserve">Также следует отметить, что кулинарные изделия и </w:t>
      </w:r>
      <w:proofErr w:type="gramStart"/>
      <w:r>
        <w:rPr>
          <w:rFonts w:ascii="Verdana" w:hAnsi="Verdana"/>
          <w:color w:val="4F4F4F"/>
          <w:sz w:val="20"/>
          <w:szCs w:val="20"/>
        </w:rPr>
        <w:t>напитки,  реализуемые</w:t>
      </w:r>
      <w:proofErr w:type="gramEnd"/>
      <w:r>
        <w:rPr>
          <w:rFonts w:ascii="Verdana" w:hAnsi="Verdana"/>
          <w:color w:val="4F4F4F"/>
          <w:sz w:val="20"/>
          <w:szCs w:val="20"/>
        </w:rPr>
        <w:t xml:space="preserve"> в крупных сетях быстрого питания, так называемый "Fast </w:t>
      </w:r>
      <w:proofErr w:type="spellStart"/>
      <w:r>
        <w:rPr>
          <w:rFonts w:ascii="Verdana" w:hAnsi="Verdana"/>
          <w:color w:val="4F4F4F"/>
          <w:sz w:val="20"/>
          <w:szCs w:val="20"/>
        </w:rPr>
        <w:t>food</w:t>
      </w:r>
      <w:proofErr w:type="spellEnd"/>
      <w:r>
        <w:rPr>
          <w:rFonts w:ascii="Verdana" w:hAnsi="Verdana"/>
          <w:color w:val="4F4F4F"/>
          <w:sz w:val="20"/>
          <w:szCs w:val="20"/>
        </w:rPr>
        <w:t>", также не рекомендуются для питания детей, так как не обеспечивают здорового питания.</w:t>
      </w:r>
    </w:p>
    <w:p w14:paraId="5218D717" w14:textId="77777777" w:rsidR="0023166E" w:rsidRDefault="00000000">
      <w:pPr>
        <w:divId w:val="1219979061"/>
        <w:rPr>
          <w:rFonts w:ascii="Verdana" w:eastAsia="Times New Roman" w:hAnsi="Verdana"/>
          <w:color w:val="4F4F4F"/>
          <w:sz w:val="18"/>
          <w:szCs w:val="18"/>
        </w:rPr>
      </w:pPr>
      <w:r>
        <w:rPr>
          <w:rFonts w:ascii="Verdana" w:eastAsia="Times New Roman" w:hAnsi="Verdana"/>
          <w:i/>
          <w:iCs/>
          <w:color w:val="4F4F4F"/>
          <w:sz w:val="18"/>
          <w:szCs w:val="18"/>
        </w:rPr>
        <w:t>6719</w:t>
      </w:r>
      <w:r>
        <w:rPr>
          <w:rFonts w:ascii="Verdana" w:eastAsia="Times New Roman" w:hAnsi="Verdana"/>
          <w:color w:val="4F4F4F"/>
          <w:sz w:val="18"/>
          <w:szCs w:val="18"/>
        </w:rPr>
        <w:t xml:space="preserve"> </w:t>
      </w:r>
      <w:r>
        <w:rPr>
          <w:rFonts w:ascii="Verdana" w:eastAsia="Times New Roman" w:hAnsi="Verdana"/>
          <w:color w:val="4F4F4F"/>
          <w:sz w:val="18"/>
          <w:szCs w:val="18"/>
        </w:rPr>
        <w:br/>
      </w:r>
      <w:r>
        <w:rPr>
          <w:rFonts w:ascii="Verdana" w:eastAsia="Times New Roman" w:hAnsi="Verdana"/>
          <w:color w:val="4F4F4F"/>
          <w:sz w:val="18"/>
          <w:szCs w:val="18"/>
        </w:rPr>
        <w:br/>
      </w:r>
    </w:p>
    <w:sectPr w:rsidR="0023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3F"/>
    <w:rsid w:val="0023166E"/>
    <w:rsid w:val="002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50EDE"/>
  <w15:chartTrackingRefBased/>
  <w15:docId w15:val="{0F10DE3F-2FF0-4430-A6CA-1AEE3A96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"/>
    <w:qFormat/>
    <w:pPr>
      <w:spacing w:after="120"/>
      <w:outlineLvl w:val="1"/>
    </w:pPr>
    <w:rPr>
      <w:b/>
      <w:bCs/>
      <w:color w:val="484362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after="120"/>
      <w:outlineLvl w:val="2"/>
    </w:pPr>
    <w:rPr>
      <w:b/>
      <w:bCs/>
      <w:color w:val="7E7B92"/>
      <w:sz w:val="31"/>
      <w:szCs w:val="31"/>
    </w:rPr>
  </w:style>
  <w:style w:type="paragraph" w:styleId="4">
    <w:name w:val="heading 4"/>
    <w:basedOn w:val="a"/>
    <w:link w:val="40"/>
    <w:uiPriority w:val="9"/>
    <w:qFormat/>
    <w:pPr>
      <w:spacing w:after="120"/>
      <w:outlineLvl w:val="3"/>
    </w:pPr>
    <w:rPr>
      <w:b/>
      <w:bCs/>
      <w:color w:val="625E7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5DB7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5DB7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after="240"/>
    </w:pPr>
  </w:style>
  <w:style w:type="paragraph" w:styleId="a5">
    <w:name w:val="Normal (Web)"/>
    <w:basedOn w:val="a"/>
    <w:uiPriority w:val="99"/>
    <w:semiHidden/>
    <w:unhideWhenUsed/>
    <w:pPr>
      <w:spacing w:after="240"/>
    </w:pPr>
  </w:style>
  <w:style w:type="paragraph" w:customStyle="1" w:styleId="title">
    <w:name w:val="title"/>
    <w:basedOn w:val="a"/>
    <w:pPr>
      <w:spacing w:after="480"/>
    </w:pPr>
  </w:style>
  <w:style w:type="paragraph" w:customStyle="1" w:styleId="title2">
    <w:name w:val="title2"/>
    <w:basedOn w:val="a"/>
    <w:pPr>
      <w:spacing w:after="105"/>
    </w:pPr>
  </w:style>
  <w:style w:type="paragraph" w:customStyle="1" w:styleId="short">
    <w:name w:val="short"/>
    <w:basedOn w:val="a"/>
    <w:pPr>
      <w:spacing w:after="480"/>
    </w:pPr>
  </w:style>
  <w:style w:type="paragraph" w:customStyle="1" w:styleId="cit-date">
    <w:name w:val="cit-date"/>
    <w:basedOn w:val="a"/>
    <w:pPr>
      <w:spacing w:after="240"/>
    </w:pPr>
    <w:rPr>
      <w:sz w:val="22"/>
      <w:szCs w:val="22"/>
    </w:rPr>
  </w:style>
  <w:style w:type="paragraph" w:customStyle="1" w:styleId="content-date">
    <w:name w:val="content-date"/>
    <w:basedOn w:val="a"/>
    <w:pPr>
      <w:spacing w:after="90"/>
    </w:pPr>
    <w:rPr>
      <w:color w:val="8C8C8C"/>
    </w:rPr>
  </w:style>
  <w:style w:type="paragraph" w:customStyle="1" w:styleId="file">
    <w:name w:val="file"/>
    <w:basedOn w:val="a"/>
    <w:pPr>
      <w:spacing w:after="240"/>
    </w:pPr>
  </w:style>
  <w:style w:type="paragraph" w:customStyle="1" w:styleId="xls">
    <w:name w:val="xls"/>
    <w:basedOn w:val="a"/>
    <w:pPr>
      <w:spacing w:after="240"/>
    </w:pPr>
  </w:style>
  <w:style w:type="paragraph" w:customStyle="1" w:styleId="doc">
    <w:name w:val="doc"/>
    <w:basedOn w:val="a"/>
    <w:pPr>
      <w:spacing w:after="240"/>
    </w:pPr>
  </w:style>
  <w:style w:type="paragraph" w:customStyle="1" w:styleId="pdf">
    <w:name w:val="pdf"/>
    <w:basedOn w:val="a"/>
    <w:pPr>
      <w:spacing w:after="240"/>
    </w:pPr>
  </w:style>
  <w:style w:type="paragraph" w:customStyle="1" w:styleId="zip">
    <w:name w:val="zip"/>
    <w:basedOn w:val="a"/>
    <w:pPr>
      <w:spacing w:after="240"/>
    </w:pPr>
  </w:style>
  <w:style w:type="paragraph" w:customStyle="1" w:styleId="rar">
    <w:name w:val="rar"/>
    <w:basedOn w:val="a"/>
    <w:pPr>
      <w:spacing w:after="240"/>
    </w:pPr>
  </w:style>
  <w:style w:type="paragraph" w:customStyle="1" w:styleId="any">
    <w:name w:val="any"/>
    <w:basedOn w:val="a"/>
    <w:pPr>
      <w:spacing w:after="240"/>
    </w:pPr>
  </w:style>
  <w:style w:type="paragraph" w:customStyle="1" w:styleId="desc">
    <w:name w:val="desc"/>
    <w:basedOn w:val="a"/>
    <w:pPr>
      <w:spacing w:after="240"/>
    </w:pPr>
  </w:style>
  <w:style w:type="paragraph" w:customStyle="1" w:styleId="cit">
    <w:name w:val="cit"/>
    <w:basedOn w:val="a"/>
    <w:pPr>
      <w:spacing w:after="240"/>
    </w:pPr>
  </w:style>
  <w:style w:type="paragraph" w:customStyle="1" w:styleId="nobr">
    <w:name w:val="nobr"/>
    <w:basedOn w:val="a"/>
    <w:pPr>
      <w:spacing w:before="100" w:beforeAutospacing="1" w:after="100" w:afterAutospacing="1"/>
    </w:pPr>
  </w:style>
  <w:style w:type="character" w:customStyle="1" w:styleId="select">
    <w:name w:val="select"/>
    <w:basedOn w:val="a0"/>
  </w:style>
  <w:style w:type="paragraph" w:customStyle="1" w:styleId="file1">
    <w:name w:val="file1"/>
    <w:basedOn w:val="a"/>
    <w:pPr>
      <w:spacing w:after="240"/>
    </w:pPr>
  </w:style>
  <w:style w:type="paragraph" w:customStyle="1" w:styleId="xls1">
    <w:name w:val="xls1"/>
    <w:basedOn w:val="a"/>
    <w:pPr>
      <w:spacing w:after="240"/>
    </w:pPr>
  </w:style>
  <w:style w:type="paragraph" w:customStyle="1" w:styleId="doc1">
    <w:name w:val="doc1"/>
    <w:basedOn w:val="a"/>
    <w:pPr>
      <w:spacing w:after="240"/>
    </w:pPr>
  </w:style>
  <w:style w:type="paragraph" w:customStyle="1" w:styleId="pdf1">
    <w:name w:val="pdf1"/>
    <w:basedOn w:val="a"/>
    <w:pPr>
      <w:spacing w:after="240"/>
    </w:pPr>
  </w:style>
  <w:style w:type="paragraph" w:customStyle="1" w:styleId="zip1">
    <w:name w:val="zip1"/>
    <w:basedOn w:val="a"/>
    <w:pPr>
      <w:spacing w:after="240"/>
    </w:pPr>
  </w:style>
  <w:style w:type="paragraph" w:customStyle="1" w:styleId="rar1">
    <w:name w:val="rar1"/>
    <w:basedOn w:val="a"/>
    <w:pPr>
      <w:spacing w:after="240"/>
    </w:pPr>
  </w:style>
  <w:style w:type="paragraph" w:customStyle="1" w:styleId="any1">
    <w:name w:val="any1"/>
    <w:basedOn w:val="a"/>
    <w:pPr>
      <w:spacing w:after="240"/>
    </w:pPr>
  </w:style>
  <w:style w:type="character" w:customStyle="1" w:styleId="select1">
    <w:name w:val="select1"/>
    <w:basedOn w:val="a0"/>
    <w:rPr>
      <w:color w:val="5B5B5B"/>
      <w:shd w:val="clear" w:color="auto" w:fill="E1E1E1"/>
    </w:rPr>
  </w:style>
  <w:style w:type="paragraph" w:customStyle="1" w:styleId="cit-date1">
    <w:name w:val="cit-date1"/>
    <w:basedOn w:val="a"/>
    <w:pPr>
      <w:spacing w:after="240"/>
    </w:pPr>
    <w:rPr>
      <w:color w:val="EBCCCC"/>
      <w:sz w:val="22"/>
      <w:szCs w:val="22"/>
    </w:rPr>
  </w:style>
  <w:style w:type="paragraph" w:customStyle="1" w:styleId="cit1">
    <w:name w:val="cit1"/>
    <w:basedOn w:val="a"/>
    <w:rPr>
      <w:color w:val="FFF500"/>
      <w:sz w:val="36"/>
      <w:szCs w:val="36"/>
    </w:rPr>
  </w:style>
  <w:style w:type="paragraph" w:customStyle="1" w:styleId="cit-date2">
    <w:name w:val="cit-date2"/>
    <w:basedOn w:val="a"/>
    <w:pPr>
      <w:spacing w:after="90"/>
    </w:pPr>
    <w:rPr>
      <w:color w:val="8C8C8C"/>
      <w:sz w:val="22"/>
      <w:szCs w:val="22"/>
    </w:rPr>
  </w:style>
  <w:style w:type="paragraph" w:customStyle="1" w:styleId="cit-date3">
    <w:name w:val="cit-date3"/>
    <w:basedOn w:val="a"/>
    <w:pPr>
      <w:spacing w:after="90"/>
    </w:pPr>
    <w:rPr>
      <w:color w:val="8C8C8C"/>
      <w:sz w:val="22"/>
      <w:szCs w:val="22"/>
    </w:rPr>
  </w:style>
  <w:style w:type="paragraph" w:customStyle="1" w:styleId="title1">
    <w:name w:val="title1"/>
    <w:basedOn w:val="a"/>
    <w:pPr>
      <w:spacing w:after="90"/>
    </w:pPr>
    <w:rPr>
      <w:b/>
      <w:bCs/>
      <w:sz w:val="29"/>
      <w:szCs w:val="29"/>
    </w:rPr>
  </w:style>
  <w:style w:type="paragraph" w:customStyle="1" w:styleId="desc1">
    <w:name w:val="desc1"/>
    <w:basedOn w:val="a"/>
    <w:rPr>
      <w:sz w:val="26"/>
      <w:szCs w:val="26"/>
    </w:rPr>
  </w:style>
  <w:style w:type="paragraph" w:customStyle="1" w:styleId="title3">
    <w:name w:val="title3"/>
    <w:basedOn w:val="a"/>
    <w:pPr>
      <w:spacing w:after="270"/>
    </w:pPr>
    <w:rPr>
      <w:sz w:val="22"/>
      <w:szCs w:val="22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spacing0">
    <w:name w:val="msonospacing0"/>
    <w:basedOn w:val="a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9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12994</CharactersWithSpaces>
  <SharedDoc>false</SharedDoc>
  <HyperlinkBase>http://24.rospotrebnadzor.ru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об основах здорового питания детей</dc:title>
  <dc:subject/>
  <dc:creator>Valja</dc:creator>
  <cp:keywords/>
  <dc:description/>
  <cp:lastModifiedBy>Valja</cp:lastModifiedBy>
  <cp:revision>2</cp:revision>
  <dcterms:created xsi:type="dcterms:W3CDTF">2022-08-29T12:46:00Z</dcterms:created>
  <dcterms:modified xsi:type="dcterms:W3CDTF">2022-08-29T12:46:00Z</dcterms:modified>
</cp:coreProperties>
</file>