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61" w:rsidRPr="00BD6061" w:rsidRDefault="00BD6061" w:rsidP="00BD6061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BD6061" w:rsidRPr="00BD6061" w:rsidRDefault="00BD6061" w:rsidP="00BD6061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сочинени</w:t>
      </w:r>
      <w:proofErr w:type="gramStart"/>
      <w:r w:rsidRPr="00BD606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е(</w:t>
      </w:r>
      <w:proofErr w:type="gramEnd"/>
      <w:r w:rsidRPr="00BD606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изложение)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Методические рекомендации по подготовке к написанию итогового сочинения в 2023/24 учебном году для учителей русского языка и литературы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рекомендации по организации и проведению итогового сочинения (изложения) в 2023/2024 учебном году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  проведения итогового сочинения (изложения)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Новгородской области 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2023/24 учебном году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Правила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заполнения бланков итогового сочинения (изложения)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Сборник  отчетных форм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проведения итогового сочинения (изложения) в 2023/2024 учебном году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 о порядке проведения итогового сочинения (изложения)</w:t>
        </w:r>
      </w:hyperlink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Открытый банк итогового изложения пополнен новыми текстами.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 сайте ФГБНУ «ФИПИ» опубликованы следующие материалы:</w:t>
      </w:r>
    </w:p>
    <w:p w:rsidR="00BD6061" w:rsidRPr="00BD6061" w:rsidRDefault="00BD6061" w:rsidP="00BD60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1. Структура закрытого банка тем итогового сочинения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(уточнена)</w:t>
      </w:r>
    </w:p>
    <w:p w:rsidR="00BD6061" w:rsidRPr="00BD6061" w:rsidRDefault="00BD6061" w:rsidP="00BD60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2. Комментарии к разделам закрытого банка тем итогового сочинения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(уточнены)</w:t>
      </w:r>
    </w:p>
    <w:p w:rsidR="00BD6061" w:rsidRPr="00BD6061" w:rsidRDefault="00BD6061" w:rsidP="00BD60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3. Образец комплекта тем 2023/24 учебного года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(обновлен)</w:t>
      </w:r>
    </w:p>
    <w:p w:rsidR="00BD6061" w:rsidRPr="00BD6061" w:rsidRDefault="00BD6061" w:rsidP="00BD60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BD60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4. Критерии оценивания итогового сочинения (изложения)</w:t>
        </w:r>
      </w:hyperlink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(без изменений)</w:t>
      </w:r>
    </w:p>
    <w:p w:rsidR="00BD6061" w:rsidRPr="00BD6061" w:rsidRDefault="00BD6061" w:rsidP="00BD606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пишут 11-е классы в декабре, по его итогам получают "зачёт" или "незачёт", что является основанием для допуска до итоговых экзаменов (ЕГЭ). Возможность переписать сочинение есть у школьников в феврале и мае. Ряд вузов перепроверяют сочинение, баллы за него выставляются в общую рейтинговую таблицу и могут, таким образом, серьёзно влиять на поступление абитуриентов.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 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условие допуска к государственной итоговой аттестации по образовательным программам среднего общего 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Изложение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проводится для лиц с ограниченными возможностями здоровья или дети-инвалиды и инвалиды (при предоставлении документов, подтверждающих статус).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проведения итогового сочинения (изложения) составляет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 часа 55 минут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обучающихся, выпускников прошлых лет с ограниченными возможностями здоровья, обучающихся детей-инвалидов и инвалидов продолжительность проведения итогового сочинения (изложения) увеличивается на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1,5 часа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При продолжительности экзамена 4 и более часа организуется питание.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проведения итогового сочинения предусмотрены следующие сроки: первые среды декабря и февраля, а также первая рабочая среда мая. Пересдача сочинения (изложения) выпускниками текущего года возможна в дополнительные сроки.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Сочинение (изложения) оценивается в системе «зачет»/«незачет» по следующим критериям: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    Соответствие теме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    Аргументация. Привлечение литературного материала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    Композиция и логика рассуждения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     Качество письменной речи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     Грамотность.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Рекомендуемое количество слов для написания итогового сочинения (изложения)– 350.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итогового сочинения (изложения) в 2023-2024 учебном году</w:t>
      </w:r>
    </w:p>
    <w:p w:rsidR="00BD6061" w:rsidRPr="00BD6061" w:rsidRDefault="00BD6061" w:rsidP="00BD606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Традиционно итоговое сочинение (изложение) проводится в первую среду декабря, первую среду февраля и первую рабочую среду мая. 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2023/24 учебном году итоговое сочинение (изложение) проводится: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2084"/>
        <w:gridCol w:w="2378"/>
        <w:gridCol w:w="3024"/>
      </w:tblGrid>
      <w:tr w:rsidR="00BD6061" w:rsidRPr="00BD6061" w:rsidTr="00BD606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испытания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окончания приёма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подачи и регистрации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прием и регистрацию заявлений</w:t>
            </w:r>
            <w:proofErr w:type="gramEnd"/>
          </w:p>
        </w:tc>
      </w:tr>
      <w:tr w:rsidR="00BD6061" w:rsidRPr="00BD6061" w:rsidTr="00BD6061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2023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ноября 2023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«Борковская СОШ»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Вениаминовна</w:t>
            </w:r>
          </w:p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747-249</w:t>
            </w:r>
          </w:p>
        </w:tc>
      </w:tr>
    </w:tbl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(изложения).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Продолжительность выполнения итогового сочинения (изложения) составляет 3 часа 55 минут (235 минут). 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BD6061" w:rsidRPr="00BD6061" w:rsidRDefault="00BD6061" w:rsidP="00BD606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сроках и местах регистрации для участия в написании итогового сочинения (изложения) в 2023-2024 учебном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году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участия в итоговом сочинении (изложении) участники подают заявление не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экспертизы.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Места проведения итогового сочинения (изложения) в 2023-2024 </w:t>
      </w:r>
      <w:proofErr w:type="spellStart"/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4188"/>
      </w:tblGrid>
      <w:tr w:rsidR="00BD6061" w:rsidRPr="00BD6061" w:rsidTr="00BD60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общеобразовательного учреждения</w:t>
            </w:r>
          </w:p>
        </w:tc>
      </w:tr>
      <w:tr w:rsidR="00BD6061" w:rsidRPr="00BD6061" w:rsidTr="00BD60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«Борковская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061" w:rsidRPr="00BD6061" w:rsidRDefault="00BD6061" w:rsidP="00BD606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173516, Новгородская область, Новгородский район, д. Борки, ул. Школьная д. 5</w:t>
            </w:r>
          </w:p>
        </w:tc>
      </w:tr>
    </w:tbl>
    <w:p w:rsidR="00BD6061" w:rsidRPr="00BD6061" w:rsidRDefault="00BD6061" w:rsidP="00BD606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сочинения (изложения)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Днем официального опубликования результатов итогового сочинения (изложения) считается день официального размещения на сайте министерства образования и молодежной политики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Новгородской области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информации о проведении заседания государственной экзаменационной комиссии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Новгородской области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проведения государственной итоговой аттестации по образовательным программам среднего общего образования (далее – ГЭК), на котором утверждены результаты итогового сочинения (изложения).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получения протокола ГЭК об утверждении результатов итогового сочинения (изложения) региональный центр обработки информации (далее - РЦОИ) незамедлительно (в течение трёх часов) направляет протоколы с результатами итогового сочинения (изложения) в муниципальные органы управления образованием края, результаты итогового сочинения (изложения) с учетом соблюдения информационной безопасности размещаются на официальном сайте РЦОИ.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Руководители муниципальных органов управления образованием края в день получения утвержденных ГЭК результатов итогового сочинения (изложения) направляют протоколы с результатами итогового сочинения (изложения) в образовательные организации, расположенные на территории муниципального района/городского округа, а также в установленные сроки информируют участников итогового сочинения (изложения), зарегистрированных для участия в итоговом сочинении (изложении) в муниципальном органе управления образованием края.</w:t>
      </w:r>
      <w:proofErr w:type="gramEnd"/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Руководители образовательных организаций после получения протоколов с результатами итогового сочинения (изложения) незамедлительно информируют участников итогового сочинения (изложения) о результатах. 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итогового сочинения (изложения) с полученными ими результатами итогового сочинения (изложения) осуществляется не позднее двух рабочих дней со дня их утверждения ГЭК.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Место ознакомления с полученными результатами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:М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АОУ «Борковская СОШ»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сайте РЦОИ (https://rcoi53.ru/.</w:t>
      </w:r>
      <w:proofErr w:type="gramEnd"/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знакомятся с результатами итогового сочинения (изложения) в образовательной организации, в которой они допущены к итоговому сочинению (изложению).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Результаты итогового сочинения (изложения) будут известны не ранее чем через семь календарных дней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итогового сочинения (изложения).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«зачет» или «незачет».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Повторная проверка итогового сочинения (изложения): 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(«незачёт»)  за итоговое сочинение (изложение)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ОО или комиссией, сформированной в местах, определенных ОО.</w:t>
      </w:r>
      <w:proofErr w:type="gramEnd"/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Ответственный за ознакомление участников итогового сочинения (изложения) с полученными результатами: </w:t>
      </w: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заместитель директора по УВР  </w:t>
      </w:r>
      <w:proofErr w:type="spellStart"/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Светель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Анна Вениаминовна 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Апелляции по итоговому сочинению (изложению) не принимаются.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BD6061" w:rsidRPr="00BD6061" w:rsidRDefault="00BD6061" w:rsidP="00BD606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Повторный допу</w:t>
      </w:r>
      <w:proofErr w:type="gramStart"/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 к сд</w:t>
      </w:r>
      <w:proofErr w:type="gramEnd"/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аче итогового сочинения (изложения)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в текущем учебном году: </w:t>
      </w:r>
      <w:proofErr w:type="gramEnd"/>
    </w:p>
    <w:p w:rsidR="00BD6061" w:rsidRPr="00BD6061" w:rsidRDefault="00BD6061" w:rsidP="00BD60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получившие по итоговому сочинению (изложению) неудовлетворительный результат («незачет»);</w:t>
      </w:r>
    </w:p>
    <w:p w:rsidR="00BD6061" w:rsidRPr="00BD6061" w:rsidRDefault="00BD6061" w:rsidP="00BD60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BD6061" w:rsidRPr="00BD6061" w:rsidRDefault="00BD6061" w:rsidP="00BD60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сочинения (изложения)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как допуск к ГИА – бессрочно.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 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D60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Предоставление итогового сочинения в ВУЗы в качестве индивидуального достижения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</w:t>
      </w:r>
      <w:proofErr w:type="gramEnd"/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пунктом 44 Порядка приема на обучение по образовательным программам высшего образования –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программам магистратуры, утвержденного приказом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14.10.2015 № 1147 (ред. от 29.07.2016) (зарегистрировано в Минюсте России 30.10.2015, регистрационный № 39572), при приеме на обучение по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проверки итогового сочинения, являющегося условием допуска к ГИА.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приеме на обучение по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может быть начислено за индивидуальные достижения не более 10 баллов суммарно.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Перечень индивидуальных достижений, учитываемых при приеме на </w:t>
      </w:r>
      <w:proofErr w:type="gram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BD6061" w:rsidRPr="00BD6061" w:rsidRDefault="00BD6061" w:rsidP="00BD60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учитываемых индивидуальных достижений и порядок их учета устанавливаются организацией в соответствии с пунктами 43 – 46 Порядка и</w:t>
      </w:r>
      <w:r w:rsidR="007B77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7B77A7" w:rsidRPr="00BD60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процедура проведения итогового сочинения (изложени</w:t>
      </w:r>
      <w:r w:rsidR="007B77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я).</w:t>
      </w:r>
      <w:bookmarkStart w:id="0" w:name="_GoBack"/>
      <w:bookmarkEnd w:id="0"/>
    </w:p>
    <w:p w:rsidR="00F81C32" w:rsidRDefault="00F81C32"/>
    <w:sectPr w:rsidR="00F8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320"/>
    <w:multiLevelType w:val="multilevel"/>
    <w:tmpl w:val="C2AC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414C5D"/>
    <w:multiLevelType w:val="multilevel"/>
    <w:tmpl w:val="8DF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1"/>
    <w:rsid w:val="007B77A7"/>
    <w:rsid w:val="00BD606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99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36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68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790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4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browser%3A%2F%2F4DT1uXEPRrJRXlUFoewruMIVsUDyOdtQT7pZfYVoazkB_qfJh3ELTi37I5jMahAa6ZZHlileYTzDyp8syFI7kDhckODhN67pfBao4xHeSA1pltM8Y9AaVMxKM9Nu-6k06nD3T25uZvtclMDr6ZKINw%3D%3D%3Fsign%3DScVDufspZCvnqyoHqWCSY_EHGhToMh6Bw2YBKvcda_4%3D&amp;name=Sbornik_otchetnyh_form_2023-2024.xls" TargetMode="External"/><Relationship Id="rId13" Type="http://schemas.openxmlformats.org/officeDocument/2006/relationships/hyperlink" Target="https://doc.fipi.ru/itogovoe-sochinenie/04_Kriterii_it_soch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pravila_zapolneniya_blankov_2023-24.pdf" TargetMode="External"/><Relationship Id="rId12" Type="http://schemas.openxmlformats.org/officeDocument/2006/relationships/hyperlink" Target="https://doc.fipi.ru/itogovoe-sochinenie/03_Obrazec_komplekta_tem_2023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7-donskoe-r07.gosweb.gosuslugi.ru/netcat_files/userfiles/Metod_rekomendatsii.pdf" TargetMode="External"/><Relationship Id="rId11" Type="http://schemas.openxmlformats.org/officeDocument/2006/relationships/hyperlink" Target="https://doc.fipi.ru/itogovoe-sochinenie/02_Kommentarii_k_razdelam_banka_tem_sochineniy_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01_Struktura_banka_tem_sochinen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24skt.ucoz.ru/prilozhenie_pamjatka_dlja_uchastnika_itogovogo_so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2117</Words>
  <Characters>12068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Итоговое сочинение (изложение)</vt:lpstr>
      <vt:lpstr>Итоговое сочинение(изложение)</vt:lpstr>
    </vt:vector>
  </TitlesOfParts>
  <Company>diakov.net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2023-10-26T11:02:00Z</dcterms:created>
  <dcterms:modified xsi:type="dcterms:W3CDTF">2023-10-26T11:22:00Z</dcterms:modified>
</cp:coreProperties>
</file>