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71" w:rsidRPr="002E3971" w:rsidRDefault="002E3971" w:rsidP="002E3971">
      <w:pPr>
        <w:shd w:val="clear" w:color="auto" w:fill="FFFFFF"/>
        <w:spacing w:after="450" w:line="540" w:lineRule="atLeast"/>
        <w:jc w:val="center"/>
        <w:outlineLvl w:val="0"/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</w:pPr>
      <w:r w:rsidRPr="002E3971">
        <w:rPr>
          <w:rFonts w:ascii="Golos" w:eastAsia="Times New Roman" w:hAnsi="Golos" w:cs="Times New Roman"/>
          <w:color w:val="000000"/>
          <w:kern w:val="36"/>
          <w:sz w:val="45"/>
          <w:szCs w:val="45"/>
          <w:lang w:eastAsia="ru-RU"/>
        </w:rPr>
        <w:t>ГИА-9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Государственная итоговая аттестация по образовательным программам основного общего образования (далее ГИА) проводится: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proofErr w:type="gramStart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1)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</w:t>
      </w:r>
      <w:proofErr w:type="gramEnd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экстернов;</w:t>
      </w:r>
      <w:proofErr w:type="gramEnd"/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2)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</w:t>
      </w:r>
      <w:proofErr w:type="gramStart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для</w:t>
      </w:r>
      <w:proofErr w:type="gramEnd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proofErr w:type="gramStart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3)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</w:t>
      </w:r>
      <w:proofErr w:type="gramEnd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 и (или) родной литературе для прохождения ГИА на добровольной основе.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ГИА в форме ОГЭ и (или) ГВЭ включает в себя четыре экзамена по учебным предметам "Русский язык" и "Математика" (далее вместе - обязательные учебные предметы), двум учебным предметам по выбору участника ГИА из числа учебных предметов: </w:t>
      </w:r>
      <w:proofErr w:type="gramStart"/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 (далее вместе - учебные предметы по выбору).</w:t>
      </w:r>
      <w:proofErr w:type="gramEnd"/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Обучающимся и экстернам, изучавшим родной язык и родную литературу при получении основного общего образования, при прохождении ГИА в качестве учебных предметов по выбору предоставляется право выбрать экзамены (экзамен) по родному языку и (или) родной литературе.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Для участников ГИА с ограниченными возможностями здоровья (далее ОВЗ), участников ГИА - детей-инвалидов и инвалидов ГИА по их желанию проводится только по обязательным учебным предметам, а также по их желанию проводится в форме ОГЭ. При этом допускается сочетание форм проведения ГИА (ОГЭ и ГВЭ).</w:t>
      </w:r>
    </w:p>
    <w:p w:rsidR="002E3971" w:rsidRPr="002E3971" w:rsidRDefault="002E3971" w:rsidP="002E3971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2E3971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lastRenderedPageBreak/>
        <w:t>Заявления об участии в ГИА подаются до 1 марта включительно.</w:t>
      </w:r>
    </w:p>
    <w:p w:rsidR="004125F1" w:rsidRDefault="004125F1">
      <w:bookmarkStart w:id="0" w:name="_GoBack"/>
      <w:bookmarkEnd w:id="0"/>
    </w:p>
    <w:sectPr w:rsidR="0041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71"/>
    <w:rsid w:val="002E3971"/>
    <w:rsid w:val="004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ГИА-9</vt:lpstr>
    </vt:vector>
  </TitlesOfParts>
  <Company>diakov.net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2024-03-12T12:31:00Z</dcterms:created>
  <dcterms:modified xsi:type="dcterms:W3CDTF">2024-03-12T12:39:00Z</dcterms:modified>
</cp:coreProperties>
</file>